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佛光大學</w:t>
      </w:r>
    </w:p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C92D2A" w:rsidRDefault="009D41EE" w:rsidP="009D41EE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 w:rsidR="00330C11">
        <w:rPr>
          <w:rFonts w:ascii="標楷體" w:eastAsia="標楷體" w:hAnsi="標楷體" w:hint="eastAsia"/>
          <w:sz w:val="32"/>
          <w:szCs w:val="32"/>
        </w:rPr>
        <w:t>公共事務學系/公共行政與國際事務學系  碩士在職專班</w:t>
      </w:r>
    </w:p>
    <w:tbl>
      <w:tblPr>
        <w:tblStyle w:val="a3"/>
        <w:tblW w:w="1077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8"/>
        <w:gridCol w:w="1842"/>
        <w:gridCol w:w="567"/>
        <w:gridCol w:w="1418"/>
        <w:gridCol w:w="1134"/>
        <w:gridCol w:w="1422"/>
        <w:gridCol w:w="846"/>
      </w:tblGrid>
      <w:tr w:rsidR="009D41EE" w:rsidRPr="00C85EDC" w:rsidTr="002D221E">
        <w:tc>
          <w:tcPr>
            <w:tcW w:w="5387" w:type="dxa"/>
            <w:gridSpan w:val="4"/>
            <w:tcBorders>
              <w:right w:val="double" w:sz="4" w:space="0" w:color="auto"/>
            </w:tcBorders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387" w:type="dxa"/>
            <w:gridSpan w:val="5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2D221E" w:rsidRPr="00C85EDC" w:rsidTr="00094D83">
        <w:tc>
          <w:tcPr>
            <w:tcW w:w="568" w:type="dxa"/>
            <w:vAlign w:val="center"/>
          </w:tcPr>
          <w:p w:rsidR="009D41EE" w:rsidRPr="00284BCA" w:rsidRDefault="009D41EE" w:rsidP="00D839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4BCA">
              <w:rPr>
                <w:rFonts w:ascii="標楷體" w:eastAsia="標楷體" w:hAnsi="標楷體" w:hint="eastAsia"/>
                <w:sz w:val="16"/>
                <w:szCs w:val="16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284BCA">
              <w:rPr>
                <w:rFonts w:ascii="標楷體" w:eastAsia="標楷體" w:hAnsi="標楷體" w:hint="eastAsia"/>
                <w:sz w:val="16"/>
                <w:szCs w:val="16"/>
              </w:rPr>
              <w:t>年度</w:t>
            </w:r>
          </w:p>
        </w:tc>
        <w:tc>
          <w:tcPr>
            <w:tcW w:w="1559" w:type="dxa"/>
            <w:vAlign w:val="center"/>
          </w:tcPr>
          <w:p w:rsidR="009D41EE" w:rsidRPr="00C85EDC" w:rsidRDefault="00330C11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  <w:r w:rsidR="009D41EE" w:rsidRPr="00C85ED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18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D41EE" w:rsidRPr="002D221E" w:rsidRDefault="009D41EE" w:rsidP="00D839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221E">
              <w:rPr>
                <w:rFonts w:ascii="標楷體" w:eastAsia="標楷體" w:hAnsi="標楷體" w:hint="eastAsia"/>
                <w:sz w:val="16"/>
                <w:szCs w:val="16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2D221E">
              <w:rPr>
                <w:rFonts w:ascii="標楷體" w:eastAsia="標楷體" w:hAnsi="標楷體" w:hint="eastAsia"/>
                <w:sz w:val="16"/>
                <w:szCs w:val="16"/>
              </w:rPr>
              <w:t>年度</w:t>
            </w:r>
          </w:p>
        </w:tc>
        <w:tc>
          <w:tcPr>
            <w:tcW w:w="1418" w:type="dxa"/>
            <w:vAlign w:val="center"/>
          </w:tcPr>
          <w:p w:rsidR="009D41EE" w:rsidRPr="00C85EDC" w:rsidRDefault="00330C11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  <w:r w:rsidR="009D41EE" w:rsidRPr="00C85ED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134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422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46" w:type="dxa"/>
            <w:vAlign w:val="center"/>
          </w:tcPr>
          <w:p w:rsidR="009D41EE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9D41EE" w:rsidRPr="00C85EDC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284BCA" w:rsidRPr="00C85EDC" w:rsidTr="00094D83">
        <w:tc>
          <w:tcPr>
            <w:tcW w:w="568" w:type="dxa"/>
            <w:vAlign w:val="center"/>
          </w:tcPr>
          <w:p w:rsidR="00284BCA" w:rsidRPr="00450C37" w:rsidRDefault="00185B4B" w:rsidP="00284BC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284BCA" w:rsidRPr="00450C37" w:rsidRDefault="00390518" w:rsidP="00284BC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1418" w:type="dxa"/>
            <w:vAlign w:val="center"/>
          </w:tcPr>
          <w:p w:rsidR="00284BCA" w:rsidRPr="00450C37" w:rsidRDefault="00284BCA" w:rsidP="00284BCA">
            <w:pPr>
              <w:rPr>
                <w:rFonts w:eastAsia="標楷體"/>
                <w:szCs w:val="24"/>
              </w:rPr>
            </w:pPr>
            <w:r w:rsidRPr="00450C37">
              <w:rPr>
                <w:rFonts w:eastAsia="標楷體"/>
                <w:szCs w:val="24"/>
              </w:rPr>
              <w:t>PAIA5001A1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284BCA" w:rsidRPr="00450C37" w:rsidRDefault="00284BCA" w:rsidP="00284BCA">
            <w:pPr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 w:hint="eastAsia"/>
                <w:szCs w:val="24"/>
              </w:rPr>
              <w:t>社會科學研究方法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84BCA" w:rsidRPr="00C85EDC" w:rsidRDefault="00185B4B" w:rsidP="00284B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284BCA" w:rsidRPr="00C85EDC" w:rsidRDefault="00390518" w:rsidP="00284BC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1134" w:type="dxa"/>
            <w:vAlign w:val="center"/>
          </w:tcPr>
          <w:p w:rsidR="00284BCA" w:rsidRPr="00450C37" w:rsidRDefault="00284BCA" w:rsidP="00284BCA">
            <w:pPr>
              <w:rPr>
                <w:rFonts w:eastAsia="標楷體"/>
                <w:szCs w:val="24"/>
              </w:rPr>
            </w:pPr>
            <w:r w:rsidRPr="00450C37">
              <w:rPr>
                <w:rFonts w:eastAsia="標楷體"/>
                <w:szCs w:val="24"/>
              </w:rPr>
              <w:t>PA501A1</w:t>
            </w:r>
          </w:p>
        </w:tc>
        <w:tc>
          <w:tcPr>
            <w:tcW w:w="1422" w:type="dxa"/>
            <w:vAlign w:val="center"/>
          </w:tcPr>
          <w:p w:rsidR="00284BCA" w:rsidRPr="00450C37" w:rsidRDefault="00284BCA" w:rsidP="00284BCA">
            <w:pPr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 w:hint="eastAsia"/>
                <w:szCs w:val="24"/>
              </w:rPr>
              <w:t>社會科學研究方法</w:t>
            </w:r>
          </w:p>
        </w:tc>
        <w:tc>
          <w:tcPr>
            <w:tcW w:w="846" w:type="dxa"/>
            <w:vAlign w:val="center"/>
          </w:tcPr>
          <w:p w:rsidR="00284BCA" w:rsidRPr="009D101C" w:rsidRDefault="00284BCA" w:rsidP="00284B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284BCA" w:rsidRPr="00C85EDC" w:rsidRDefault="00284BCA" w:rsidP="00284B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D221E" w:rsidTr="00094D83">
        <w:tc>
          <w:tcPr>
            <w:tcW w:w="568" w:type="dxa"/>
            <w:vAlign w:val="center"/>
          </w:tcPr>
          <w:p w:rsidR="00185B4B" w:rsidRPr="00450C37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</w:tcPr>
          <w:p w:rsidR="00185B4B" w:rsidRPr="00450C37" w:rsidRDefault="00390518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1418" w:type="dxa"/>
            <w:vAlign w:val="center"/>
          </w:tcPr>
          <w:p w:rsidR="00185B4B" w:rsidRPr="00450C37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50C37">
              <w:rPr>
                <w:rFonts w:eastAsia="標楷體"/>
                <w:szCs w:val="24"/>
              </w:rPr>
              <w:t>PAIA5002A1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50C37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 w:hint="eastAsia"/>
                <w:szCs w:val="24"/>
              </w:rPr>
              <w:t>公共事務理論研究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390518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1134" w:type="dxa"/>
          </w:tcPr>
          <w:p w:rsidR="00185B4B" w:rsidRPr="00450C37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50C37">
              <w:rPr>
                <w:rFonts w:eastAsia="標楷體"/>
                <w:szCs w:val="24"/>
              </w:rPr>
              <w:t>PA502A1</w:t>
            </w:r>
          </w:p>
        </w:tc>
        <w:tc>
          <w:tcPr>
            <w:tcW w:w="1422" w:type="dxa"/>
            <w:vAlign w:val="center"/>
          </w:tcPr>
          <w:p w:rsidR="00185B4B" w:rsidRPr="00450C37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 w:hint="eastAsia"/>
                <w:szCs w:val="24"/>
              </w:rPr>
              <w:t>公共事務理論研究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094D83">
        <w:tc>
          <w:tcPr>
            <w:tcW w:w="568" w:type="dxa"/>
          </w:tcPr>
          <w:p w:rsidR="00185B4B" w:rsidRPr="00450C37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450C37" w:rsidRDefault="0025643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</w:tcPr>
          <w:p w:rsidR="00185B4B" w:rsidRPr="00450C37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50C37">
              <w:rPr>
                <w:rFonts w:eastAsia="標楷體"/>
                <w:szCs w:val="24"/>
              </w:rPr>
              <w:t>PAIA5003A1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50C37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 w:hint="eastAsia"/>
                <w:szCs w:val="24"/>
              </w:rPr>
              <w:t>公共政策研究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8F195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134" w:type="dxa"/>
            <w:vAlign w:val="center"/>
          </w:tcPr>
          <w:p w:rsidR="00185B4B" w:rsidRPr="00450C37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/>
                <w:szCs w:val="24"/>
              </w:rPr>
              <w:t>PA615A1</w:t>
            </w:r>
          </w:p>
        </w:tc>
        <w:tc>
          <w:tcPr>
            <w:tcW w:w="1422" w:type="dxa"/>
            <w:vAlign w:val="center"/>
          </w:tcPr>
          <w:p w:rsidR="00185B4B" w:rsidRPr="00450C37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50C37">
              <w:rPr>
                <w:rFonts w:eastAsia="標楷體" w:hint="eastAsia"/>
                <w:szCs w:val="24"/>
              </w:rPr>
              <w:t>公共政策研究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094D83">
        <w:tc>
          <w:tcPr>
            <w:tcW w:w="568" w:type="dxa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4E20C1" w:rsidRDefault="0025643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PAIA5004A1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組織理論與管理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094D83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134" w:type="dxa"/>
            <w:vAlign w:val="center"/>
          </w:tcPr>
          <w:p w:rsidR="00185B4B" w:rsidRPr="004E20C1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PA601A1</w:t>
            </w:r>
          </w:p>
        </w:tc>
        <w:tc>
          <w:tcPr>
            <w:tcW w:w="1422" w:type="dxa"/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組織理論與管理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094D83">
        <w:tc>
          <w:tcPr>
            <w:tcW w:w="56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4E20C1" w:rsidRDefault="0025643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PAIA5005A1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人力資源管理專題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094D83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134" w:type="dxa"/>
            <w:vAlign w:val="center"/>
          </w:tcPr>
          <w:p w:rsidR="00185B4B" w:rsidRPr="004E20C1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PA552A1</w:t>
            </w:r>
          </w:p>
        </w:tc>
        <w:tc>
          <w:tcPr>
            <w:tcW w:w="1422" w:type="dxa"/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人力資源管理專題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094D83">
        <w:tc>
          <w:tcPr>
            <w:tcW w:w="56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4E20C1" w:rsidRDefault="0025643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PAIA5006A1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公共治理專題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5B4216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一邊選修</w:t>
            </w:r>
          </w:p>
        </w:tc>
        <w:tc>
          <w:tcPr>
            <w:tcW w:w="1134" w:type="dxa"/>
            <w:vAlign w:val="center"/>
          </w:tcPr>
          <w:p w:rsidR="00185B4B" w:rsidRPr="004E20C1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PA651A1</w:t>
            </w:r>
          </w:p>
        </w:tc>
        <w:tc>
          <w:tcPr>
            <w:tcW w:w="1422" w:type="dxa"/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公共治理專題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094D83">
        <w:tc>
          <w:tcPr>
            <w:tcW w:w="56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4E20C1" w:rsidRDefault="0025643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PAIA6001A1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公共管理研究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A467D1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134" w:type="dxa"/>
            <w:vAlign w:val="center"/>
          </w:tcPr>
          <w:p w:rsidR="00185B4B" w:rsidRPr="004E20C1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PA610A1</w:t>
            </w:r>
          </w:p>
        </w:tc>
        <w:tc>
          <w:tcPr>
            <w:tcW w:w="1422" w:type="dxa"/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公共管理研究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094D83">
        <w:tc>
          <w:tcPr>
            <w:tcW w:w="56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4E20C1" w:rsidRDefault="0025643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  <w:vAlign w:val="center"/>
          </w:tcPr>
          <w:p w:rsidR="00185B4B" w:rsidRPr="004E20C1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PAIA6002A1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地方治理專題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Pr="00C85EDC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DE4E9C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134" w:type="dxa"/>
            <w:vAlign w:val="center"/>
          </w:tcPr>
          <w:p w:rsidR="00185B4B" w:rsidRPr="004E20C1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PA620A1</w:t>
            </w:r>
          </w:p>
        </w:tc>
        <w:tc>
          <w:tcPr>
            <w:tcW w:w="1422" w:type="dxa"/>
            <w:vAlign w:val="center"/>
          </w:tcPr>
          <w:p w:rsidR="00185B4B" w:rsidRPr="004E20C1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4E20C1">
              <w:rPr>
                <w:rFonts w:eastAsia="標楷體"/>
                <w:szCs w:val="24"/>
              </w:rPr>
              <w:t>地方治理專題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D221E" w:rsidTr="00094D83">
        <w:tc>
          <w:tcPr>
            <w:tcW w:w="568" w:type="dxa"/>
          </w:tcPr>
          <w:p w:rsidR="00185B4B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6261C6" w:rsidRDefault="0025643B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418" w:type="dxa"/>
            <w:vAlign w:val="center"/>
          </w:tcPr>
          <w:p w:rsidR="00185B4B" w:rsidRPr="006261C6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6261C6">
              <w:rPr>
                <w:rFonts w:eastAsia="標楷體"/>
                <w:szCs w:val="24"/>
              </w:rPr>
              <w:t>PAIA6003A1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6261C6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6261C6">
              <w:rPr>
                <w:rFonts w:eastAsia="標楷體"/>
                <w:szCs w:val="24"/>
              </w:rPr>
              <w:t>績效管理專題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Default="00A1348E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DE4E9C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行政管理學群</w:t>
            </w:r>
          </w:p>
        </w:tc>
        <w:tc>
          <w:tcPr>
            <w:tcW w:w="1134" w:type="dxa"/>
            <w:vAlign w:val="center"/>
          </w:tcPr>
          <w:p w:rsidR="00185B4B" w:rsidRPr="006261C6" w:rsidRDefault="00185B4B" w:rsidP="00185B4B">
            <w:pPr>
              <w:rPr>
                <w:rFonts w:eastAsia="標楷體"/>
                <w:szCs w:val="24"/>
              </w:rPr>
            </w:pPr>
            <w:r w:rsidRPr="006261C6">
              <w:rPr>
                <w:rFonts w:eastAsia="標楷體"/>
                <w:szCs w:val="24"/>
              </w:rPr>
              <w:t>PA554A1</w:t>
            </w:r>
          </w:p>
        </w:tc>
        <w:tc>
          <w:tcPr>
            <w:tcW w:w="1422" w:type="dxa"/>
            <w:vAlign w:val="center"/>
          </w:tcPr>
          <w:p w:rsidR="00185B4B" w:rsidRPr="006261C6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6261C6">
              <w:rPr>
                <w:rFonts w:eastAsia="標楷體"/>
                <w:szCs w:val="24"/>
              </w:rPr>
              <w:t>績效管理專題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D221E" w:rsidTr="00094D83">
        <w:tc>
          <w:tcPr>
            <w:tcW w:w="568" w:type="dxa"/>
          </w:tcPr>
          <w:p w:rsidR="00185B4B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23626C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418" w:type="dxa"/>
            <w:vAlign w:val="center"/>
          </w:tcPr>
          <w:p w:rsidR="00185B4B" w:rsidRPr="0023626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PAIA5007A1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23626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非營利組織研究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Default="00A1348E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DE4E9C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134" w:type="dxa"/>
            <w:vAlign w:val="center"/>
          </w:tcPr>
          <w:p w:rsidR="00185B4B" w:rsidRPr="0023626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PA611A1</w:t>
            </w:r>
          </w:p>
        </w:tc>
        <w:tc>
          <w:tcPr>
            <w:tcW w:w="1422" w:type="dxa"/>
            <w:vAlign w:val="center"/>
          </w:tcPr>
          <w:p w:rsidR="00185B4B" w:rsidRPr="0023626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非營利組織研究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D221E" w:rsidTr="00094D83">
        <w:tc>
          <w:tcPr>
            <w:tcW w:w="568" w:type="dxa"/>
          </w:tcPr>
          <w:p w:rsidR="00185B4B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23626C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418" w:type="dxa"/>
            <w:vAlign w:val="center"/>
          </w:tcPr>
          <w:p w:rsidR="00185B4B" w:rsidRPr="0023626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PAIA6004A1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23626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非營利組織經營策略與發展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Default="00A1348E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DE4E9C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134" w:type="dxa"/>
            <w:vAlign w:val="center"/>
          </w:tcPr>
          <w:p w:rsidR="00185B4B" w:rsidRPr="0023626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PA613A1</w:t>
            </w:r>
          </w:p>
        </w:tc>
        <w:tc>
          <w:tcPr>
            <w:tcW w:w="1422" w:type="dxa"/>
            <w:vAlign w:val="center"/>
          </w:tcPr>
          <w:p w:rsidR="00185B4B" w:rsidRPr="0023626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非營利組織經營策略與發展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2D221E" w:rsidTr="00094D83">
        <w:tc>
          <w:tcPr>
            <w:tcW w:w="568" w:type="dxa"/>
          </w:tcPr>
          <w:p w:rsidR="00185B4B" w:rsidRDefault="00185B4B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1559" w:type="dxa"/>
            <w:vAlign w:val="center"/>
          </w:tcPr>
          <w:p w:rsidR="00185B4B" w:rsidRPr="0023626C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418" w:type="dxa"/>
            <w:vAlign w:val="center"/>
          </w:tcPr>
          <w:p w:rsidR="00185B4B" w:rsidRPr="0023626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PAIA6005A1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85B4B" w:rsidRPr="0023626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社會資本專題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85B4B" w:rsidRDefault="00A1348E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418" w:type="dxa"/>
          </w:tcPr>
          <w:p w:rsidR="00185B4B" w:rsidRDefault="00DE4E9C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一般選修</w:t>
            </w:r>
          </w:p>
        </w:tc>
        <w:tc>
          <w:tcPr>
            <w:tcW w:w="1134" w:type="dxa"/>
            <w:vAlign w:val="center"/>
          </w:tcPr>
          <w:p w:rsidR="00185B4B" w:rsidRPr="0023626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PA589A1</w:t>
            </w:r>
          </w:p>
        </w:tc>
        <w:tc>
          <w:tcPr>
            <w:tcW w:w="1422" w:type="dxa"/>
            <w:vAlign w:val="center"/>
          </w:tcPr>
          <w:p w:rsidR="00185B4B" w:rsidRPr="0023626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23626C">
              <w:rPr>
                <w:rFonts w:eastAsia="標楷體"/>
                <w:szCs w:val="24"/>
              </w:rPr>
              <w:t>社會資本專題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330C11" w:rsidRDefault="00330C11" w:rsidP="009D41EE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</w:p>
    <w:p w:rsidR="001133E2" w:rsidRDefault="001133E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553D4" w:rsidRPr="00A170CD" w:rsidRDefault="00F553D4" w:rsidP="00F553D4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佛光大學</w:t>
      </w:r>
    </w:p>
    <w:p w:rsidR="00F553D4" w:rsidRPr="00A170CD" w:rsidRDefault="00F553D4" w:rsidP="00F553D4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F553D4" w:rsidRDefault="00F553D4" w:rsidP="00F553D4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>
        <w:rPr>
          <w:rFonts w:ascii="標楷體" w:eastAsia="標楷體" w:hAnsi="標楷體" w:hint="eastAsia"/>
          <w:sz w:val="32"/>
          <w:szCs w:val="32"/>
        </w:rPr>
        <w:t>公共事務學系/公共行政與國際事務學系  碩士在職專班</w:t>
      </w:r>
    </w:p>
    <w:tbl>
      <w:tblPr>
        <w:tblStyle w:val="a3"/>
        <w:tblW w:w="10774" w:type="dxa"/>
        <w:tblInd w:w="-289" w:type="dxa"/>
        <w:tblLook w:val="01E0" w:firstRow="1" w:lastRow="1" w:firstColumn="1" w:lastColumn="1" w:noHBand="0" w:noVBand="0"/>
      </w:tblPr>
      <w:tblGrid>
        <w:gridCol w:w="706"/>
        <w:gridCol w:w="1421"/>
        <w:gridCol w:w="1455"/>
        <w:gridCol w:w="1805"/>
        <w:gridCol w:w="709"/>
        <w:gridCol w:w="1271"/>
        <w:gridCol w:w="1017"/>
        <w:gridCol w:w="1544"/>
        <w:gridCol w:w="846"/>
      </w:tblGrid>
      <w:tr w:rsidR="00F553D4" w:rsidRPr="00C85EDC" w:rsidTr="004C4888">
        <w:tc>
          <w:tcPr>
            <w:tcW w:w="5387" w:type="dxa"/>
            <w:gridSpan w:val="4"/>
            <w:tcBorders>
              <w:right w:val="double" w:sz="4" w:space="0" w:color="auto"/>
            </w:tcBorders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387" w:type="dxa"/>
            <w:gridSpan w:val="5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F553D4" w:rsidRPr="00C85EDC" w:rsidTr="004C4888">
        <w:tc>
          <w:tcPr>
            <w:tcW w:w="706" w:type="dxa"/>
            <w:vAlign w:val="center"/>
          </w:tcPr>
          <w:p w:rsidR="00F553D4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421" w:type="dxa"/>
            <w:vAlign w:val="center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  <w:r w:rsidRPr="00C85ED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55" w:type="dxa"/>
            <w:vAlign w:val="center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F553D4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71" w:type="dxa"/>
            <w:vAlign w:val="center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學群</w:t>
            </w:r>
            <w:r w:rsidRPr="00C85ED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017" w:type="dxa"/>
            <w:vAlign w:val="center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544" w:type="dxa"/>
            <w:vAlign w:val="center"/>
          </w:tcPr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46" w:type="dxa"/>
            <w:vAlign w:val="center"/>
          </w:tcPr>
          <w:p w:rsidR="00F553D4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F553D4" w:rsidRPr="00C85EDC" w:rsidRDefault="00F553D4" w:rsidP="0035268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185B4B" w:rsidRPr="00C85EDC" w:rsidTr="004C4888">
        <w:tc>
          <w:tcPr>
            <w:tcW w:w="706" w:type="dxa"/>
            <w:vAlign w:val="center"/>
          </w:tcPr>
          <w:p w:rsidR="00185B4B" w:rsidRPr="00450C37" w:rsidRDefault="00E675E2" w:rsidP="00185B4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421" w:type="dxa"/>
            <w:vAlign w:val="center"/>
          </w:tcPr>
          <w:p w:rsidR="00185B4B" w:rsidRPr="00F976DC" w:rsidRDefault="001760C3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455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PAIA6006A1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185B4B" w:rsidRPr="00F976D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地方創生專題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85B4B" w:rsidRPr="00C85EDC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71" w:type="dxa"/>
          </w:tcPr>
          <w:p w:rsidR="00185B4B" w:rsidRPr="00C85EDC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非營利組織管理學群</w:t>
            </w:r>
          </w:p>
        </w:tc>
        <w:tc>
          <w:tcPr>
            <w:tcW w:w="1017" w:type="dxa"/>
            <w:vAlign w:val="center"/>
          </w:tcPr>
          <w:p w:rsidR="00185B4B" w:rsidRPr="00F976D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PA652A1</w:t>
            </w:r>
          </w:p>
        </w:tc>
        <w:tc>
          <w:tcPr>
            <w:tcW w:w="1544" w:type="dxa"/>
            <w:vAlign w:val="center"/>
          </w:tcPr>
          <w:p w:rsidR="00185B4B" w:rsidRPr="00F976DC" w:rsidRDefault="00185B4B" w:rsidP="00185B4B">
            <w:pPr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地方創生專題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4C4888">
        <w:tc>
          <w:tcPr>
            <w:tcW w:w="706" w:type="dxa"/>
            <w:vAlign w:val="center"/>
          </w:tcPr>
          <w:p w:rsidR="00185B4B" w:rsidRPr="00450C37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421" w:type="dxa"/>
            <w:vAlign w:val="center"/>
          </w:tcPr>
          <w:p w:rsidR="00185B4B" w:rsidRPr="00F976DC" w:rsidRDefault="001760C3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國際與兩岸事務學群</w:t>
            </w:r>
          </w:p>
        </w:tc>
        <w:tc>
          <w:tcPr>
            <w:tcW w:w="1455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PAIA5008A1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185B4B" w:rsidRPr="00F976D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全球治理專題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85B4B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71" w:type="dxa"/>
          </w:tcPr>
          <w:p w:rsidR="00185B4B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國際與兩岸事務學群</w:t>
            </w:r>
          </w:p>
        </w:tc>
        <w:tc>
          <w:tcPr>
            <w:tcW w:w="1017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PA587A1</w:t>
            </w:r>
          </w:p>
        </w:tc>
        <w:tc>
          <w:tcPr>
            <w:tcW w:w="1544" w:type="dxa"/>
            <w:vAlign w:val="center"/>
          </w:tcPr>
          <w:p w:rsidR="00185B4B" w:rsidRPr="00F976D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全球治理專題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4C4888">
        <w:tc>
          <w:tcPr>
            <w:tcW w:w="706" w:type="dxa"/>
          </w:tcPr>
          <w:p w:rsidR="00185B4B" w:rsidRPr="00450C37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421" w:type="dxa"/>
            <w:vAlign w:val="center"/>
          </w:tcPr>
          <w:p w:rsidR="00185B4B" w:rsidRPr="00F976DC" w:rsidRDefault="001760C3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國際與兩岸事務學群</w:t>
            </w:r>
          </w:p>
        </w:tc>
        <w:tc>
          <w:tcPr>
            <w:tcW w:w="1455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PAIA6007A1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185B4B" w:rsidRPr="00F976DC" w:rsidRDefault="00185B4B" w:rsidP="00185B4B">
            <w:pPr>
              <w:pStyle w:val="a8"/>
              <w:spacing w:line="340" w:lineRule="exact"/>
              <w:jc w:val="both"/>
              <w:rPr>
                <w:rFonts w:asciiTheme="minorHAnsi" w:eastAsia="標楷體" w:hAnsiTheme="minorHAnsi" w:cstheme="minorBidi"/>
                <w:kern w:val="2"/>
              </w:rPr>
            </w:pPr>
            <w:r w:rsidRPr="00F976DC">
              <w:rPr>
                <w:rFonts w:asciiTheme="minorHAnsi" w:eastAsia="標楷體" w:hAnsiTheme="minorHAnsi" w:cstheme="minorBidi"/>
                <w:kern w:val="2"/>
              </w:rPr>
              <w:t>區域研究專題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85B4B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71" w:type="dxa"/>
          </w:tcPr>
          <w:p w:rsidR="00185B4B" w:rsidRDefault="00947628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國際與兩岸事務學群</w:t>
            </w:r>
          </w:p>
        </w:tc>
        <w:tc>
          <w:tcPr>
            <w:tcW w:w="1017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PA559A1</w:t>
            </w:r>
          </w:p>
        </w:tc>
        <w:tc>
          <w:tcPr>
            <w:tcW w:w="1544" w:type="dxa"/>
            <w:vAlign w:val="center"/>
          </w:tcPr>
          <w:p w:rsidR="00185B4B" w:rsidRPr="00F976DC" w:rsidRDefault="00185B4B" w:rsidP="00185B4B">
            <w:pPr>
              <w:pStyle w:val="a8"/>
              <w:spacing w:line="340" w:lineRule="exact"/>
              <w:jc w:val="both"/>
              <w:rPr>
                <w:rFonts w:asciiTheme="minorHAnsi" w:eastAsia="標楷體" w:hAnsiTheme="minorHAnsi" w:cstheme="minorBidi"/>
                <w:kern w:val="2"/>
              </w:rPr>
            </w:pPr>
            <w:r w:rsidRPr="00F976DC">
              <w:rPr>
                <w:rFonts w:asciiTheme="minorHAnsi" w:eastAsia="標楷體" w:hAnsiTheme="minorHAnsi" w:cstheme="minorBidi"/>
                <w:kern w:val="2"/>
              </w:rPr>
              <w:t>區域研究專題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4C4888">
        <w:tc>
          <w:tcPr>
            <w:tcW w:w="706" w:type="dxa"/>
          </w:tcPr>
          <w:p w:rsidR="00185B4B" w:rsidRPr="004E20C1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421" w:type="dxa"/>
            <w:vAlign w:val="center"/>
          </w:tcPr>
          <w:p w:rsidR="00185B4B" w:rsidRPr="00F976DC" w:rsidRDefault="001760C3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一般選修</w:t>
            </w:r>
          </w:p>
        </w:tc>
        <w:tc>
          <w:tcPr>
            <w:tcW w:w="1455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PAIA5009A1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185B4B" w:rsidRPr="00185B4B" w:rsidRDefault="00185B4B" w:rsidP="00185B4B">
            <w:pPr>
              <w:pStyle w:val="a6"/>
              <w:spacing w:line="340" w:lineRule="exact"/>
              <w:jc w:val="both"/>
              <w:rPr>
                <w:rFonts w:asciiTheme="minorHAnsi" w:eastAsia="標楷體" w:hAnsiTheme="minorHAnsi" w:cstheme="minorBidi"/>
                <w:kern w:val="2"/>
                <w:szCs w:val="24"/>
              </w:rPr>
            </w:pPr>
            <w:r w:rsidRPr="00185B4B">
              <w:rPr>
                <w:rFonts w:asciiTheme="minorHAnsi" w:eastAsia="標楷體" w:hAnsiTheme="minorHAnsi" w:cstheme="minorBidi"/>
                <w:kern w:val="2"/>
                <w:szCs w:val="24"/>
              </w:rPr>
              <w:t>質性研究方法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85B4B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71" w:type="dxa"/>
          </w:tcPr>
          <w:p w:rsidR="00185B4B" w:rsidRDefault="00947628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一般選修</w:t>
            </w:r>
          </w:p>
        </w:tc>
        <w:tc>
          <w:tcPr>
            <w:tcW w:w="1017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PA572A1</w:t>
            </w:r>
          </w:p>
        </w:tc>
        <w:tc>
          <w:tcPr>
            <w:tcW w:w="1544" w:type="dxa"/>
            <w:vAlign w:val="center"/>
          </w:tcPr>
          <w:p w:rsidR="00185B4B" w:rsidRPr="00185B4B" w:rsidRDefault="00185B4B" w:rsidP="00185B4B">
            <w:pPr>
              <w:pStyle w:val="a6"/>
              <w:spacing w:line="340" w:lineRule="exact"/>
              <w:jc w:val="both"/>
              <w:rPr>
                <w:rFonts w:asciiTheme="minorHAnsi" w:eastAsia="標楷體" w:hAnsiTheme="minorHAnsi" w:cstheme="minorBidi"/>
                <w:kern w:val="2"/>
                <w:szCs w:val="24"/>
              </w:rPr>
            </w:pPr>
            <w:r w:rsidRPr="00185B4B">
              <w:rPr>
                <w:rFonts w:asciiTheme="minorHAnsi" w:eastAsia="標楷體" w:hAnsiTheme="minorHAnsi" w:cstheme="minorBidi"/>
                <w:kern w:val="2"/>
                <w:szCs w:val="24"/>
              </w:rPr>
              <w:t>質性研究方法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4C4888">
        <w:tc>
          <w:tcPr>
            <w:tcW w:w="706" w:type="dxa"/>
            <w:vAlign w:val="center"/>
          </w:tcPr>
          <w:p w:rsidR="00185B4B" w:rsidRPr="004E20C1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421" w:type="dxa"/>
            <w:vAlign w:val="center"/>
          </w:tcPr>
          <w:p w:rsidR="00185B4B" w:rsidRPr="00F976DC" w:rsidRDefault="001760C3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一般選修</w:t>
            </w:r>
          </w:p>
        </w:tc>
        <w:tc>
          <w:tcPr>
            <w:tcW w:w="1455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PAIA5010A1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185B4B" w:rsidRPr="00F976D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研究設計與論文寫作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85B4B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71" w:type="dxa"/>
          </w:tcPr>
          <w:p w:rsidR="00185B4B" w:rsidRDefault="00947628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一般選修</w:t>
            </w:r>
          </w:p>
        </w:tc>
        <w:tc>
          <w:tcPr>
            <w:tcW w:w="1017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PA650A1</w:t>
            </w:r>
          </w:p>
        </w:tc>
        <w:tc>
          <w:tcPr>
            <w:tcW w:w="1544" w:type="dxa"/>
            <w:vAlign w:val="center"/>
          </w:tcPr>
          <w:p w:rsidR="00185B4B" w:rsidRPr="00F976DC" w:rsidRDefault="00185B4B" w:rsidP="00185B4B">
            <w:pPr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研究設計與論文寫作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185B4B" w:rsidTr="004C4888">
        <w:tc>
          <w:tcPr>
            <w:tcW w:w="706" w:type="dxa"/>
            <w:vAlign w:val="center"/>
          </w:tcPr>
          <w:p w:rsidR="00185B4B" w:rsidRPr="004E20C1" w:rsidRDefault="00E675E2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114</w:t>
            </w:r>
          </w:p>
        </w:tc>
        <w:tc>
          <w:tcPr>
            <w:tcW w:w="1421" w:type="dxa"/>
            <w:vAlign w:val="center"/>
          </w:tcPr>
          <w:p w:rsidR="00185B4B" w:rsidRPr="00F976DC" w:rsidRDefault="001760C3" w:rsidP="00185B4B">
            <w:pPr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一般選修</w:t>
            </w:r>
          </w:p>
        </w:tc>
        <w:tc>
          <w:tcPr>
            <w:tcW w:w="1455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PAIA5011A1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:rsidR="00185B4B" w:rsidRPr="00F976DC" w:rsidRDefault="00185B4B" w:rsidP="00185B4B">
            <w:pPr>
              <w:pStyle w:val="a8"/>
              <w:spacing w:line="340" w:lineRule="exact"/>
              <w:jc w:val="both"/>
              <w:rPr>
                <w:rFonts w:asciiTheme="minorHAnsi" w:eastAsia="標楷體" w:hAnsiTheme="minorHAnsi" w:cstheme="minorBidi"/>
                <w:kern w:val="2"/>
              </w:rPr>
            </w:pPr>
            <w:r w:rsidRPr="00F976DC">
              <w:rPr>
                <w:rFonts w:asciiTheme="minorHAnsi" w:eastAsia="標楷體" w:hAnsiTheme="minorHAnsi" w:cstheme="minorBidi"/>
                <w:kern w:val="2"/>
              </w:rPr>
              <w:t>數量分析方法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85B4B" w:rsidRDefault="001760C3" w:rsidP="00185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271" w:type="dxa"/>
          </w:tcPr>
          <w:p w:rsidR="00185B4B" w:rsidRDefault="00947628" w:rsidP="00185B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一般選修</w:t>
            </w:r>
          </w:p>
        </w:tc>
        <w:tc>
          <w:tcPr>
            <w:tcW w:w="1017" w:type="dxa"/>
            <w:vAlign w:val="center"/>
          </w:tcPr>
          <w:p w:rsidR="00185B4B" w:rsidRPr="00F976DC" w:rsidRDefault="00185B4B" w:rsidP="00185B4B">
            <w:pPr>
              <w:spacing w:line="340" w:lineRule="exact"/>
              <w:rPr>
                <w:rFonts w:eastAsia="標楷體"/>
                <w:szCs w:val="24"/>
              </w:rPr>
            </w:pPr>
            <w:r w:rsidRPr="00F976DC">
              <w:rPr>
                <w:rFonts w:eastAsia="標楷體"/>
                <w:szCs w:val="24"/>
              </w:rPr>
              <w:t>PA619A1</w:t>
            </w:r>
          </w:p>
        </w:tc>
        <w:tc>
          <w:tcPr>
            <w:tcW w:w="1544" w:type="dxa"/>
            <w:vAlign w:val="center"/>
          </w:tcPr>
          <w:p w:rsidR="00185B4B" w:rsidRPr="00F976DC" w:rsidRDefault="00185B4B" w:rsidP="00185B4B">
            <w:pPr>
              <w:pStyle w:val="a8"/>
              <w:spacing w:line="340" w:lineRule="exact"/>
              <w:jc w:val="both"/>
              <w:rPr>
                <w:rFonts w:asciiTheme="minorHAnsi" w:eastAsia="標楷體" w:hAnsiTheme="minorHAnsi" w:cstheme="minorBidi"/>
                <w:kern w:val="2"/>
              </w:rPr>
            </w:pPr>
            <w:r w:rsidRPr="00F976DC">
              <w:rPr>
                <w:rFonts w:asciiTheme="minorHAnsi" w:eastAsia="標楷體" w:hAnsiTheme="minorHAnsi" w:cstheme="minorBidi"/>
                <w:kern w:val="2"/>
              </w:rPr>
              <w:t>數量分析方法</w:t>
            </w:r>
          </w:p>
        </w:tc>
        <w:tc>
          <w:tcPr>
            <w:tcW w:w="846" w:type="dxa"/>
            <w:vAlign w:val="center"/>
          </w:tcPr>
          <w:p w:rsidR="00185B4B" w:rsidRPr="009D101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185B4B" w:rsidRPr="00C85EDC" w:rsidRDefault="00185B4B" w:rsidP="00185B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F553D4" w:rsidRDefault="00F553D4" w:rsidP="00F553D4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  <w:bookmarkStart w:id="0" w:name="_GoBack"/>
      <w:bookmarkEnd w:id="0"/>
    </w:p>
    <w:p w:rsidR="009D41EE" w:rsidRDefault="009D41EE" w:rsidP="009D41EE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  <w:r w:rsidRPr="009D101C">
        <w:rPr>
          <w:rFonts w:ascii="標楷體" w:eastAsia="標楷體" w:hAnsi="標楷體" w:hint="eastAsia"/>
        </w:rPr>
        <w:t>備註：</w:t>
      </w:r>
    </w:p>
    <w:p w:rsidR="009D41EE" w:rsidRPr="009D41EE" w:rsidRDefault="009D41EE" w:rsidP="009D41EE">
      <w:pPr>
        <w:spacing w:line="400" w:lineRule="exact"/>
        <w:ind w:left="142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Pr="009D41EE">
        <w:rPr>
          <w:rFonts w:ascii="Times New Roman" w:eastAsia="標楷體" w:hAnsi="Times New Roman" w:cs="Times New Roman"/>
        </w:rPr>
        <w:t>不同學程如列有相同或等同之課程，經學程主辦院、系課程委員會審查同意者，該課程之學分得同時採計為不同學程之學分，</w:t>
      </w:r>
      <w:r w:rsidRPr="009D41EE">
        <w:rPr>
          <w:rFonts w:ascii="Times New Roman" w:eastAsia="標楷體" w:hAnsi="Times New Roman" w:cs="Times New Roman"/>
          <w:color w:val="000000"/>
        </w:rPr>
        <w:t>惟</w:t>
      </w:r>
      <w:r w:rsidRPr="009D41EE">
        <w:rPr>
          <w:rFonts w:ascii="Times New Roman" w:eastAsia="標楷體" w:hAnsi="Times New Roman" w:cs="Times New Roman"/>
        </w:rPr>
        <w:t>畢業時不得重複採計為畢業學分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9D41EE" w:rsidRPr="009D41EE" w:rsidRDefault="009D41EE" w:rsidP="009D41EE">
      <w:pPr>
        <w:spacing w:line="400" w:lineRule="exact"/>
        <w:ind w:leftChars="-105" w:left="-252" w:firstLine="252"/>
        <w:rPr>
          <w:rFonts w:ascii="Times New Roman" w:eastAsia="標楷體" w:hAnsi="Times New Roman" w:cs="Times New Roman"/>
          <w:color w:val="000000"/>
          <w:kern w:val="0"/>
        </w:rPr>
      </w:pPr>
      <w:r w:rsidRPr="009D41EE">
        <w:rPr>
          <w:rFonts w:ascii="Times New Roman" w:eastAsia="標楷體" w:hAnsi="Times New Roman" w:cs="Times New Roman"/>
          <w:color w:val="000000"/>
          <w:kern w:val="0"/>
        </w:rPr>
        <w:t>2.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此表請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院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系同步置放於所屬網頁，以茲公告與學生週知。</w:t>
      </w:r>
    </w:p>
    <w:p w:rsidR="009D41EE" w:rsidRPr="009D41EE" w:rsidRDefault="009D41EE"/>
    <w:sectPr w:rsidR="009D41EE" w:rsidRPr="009D41EE" w:rsidSect="009D41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04" w:rsidRDefault="00FF7F04" w:rsidP="00374BB5">
      <w:r>
        <w:separator/>
      </w:r>
    </w:p>
  </w:endnote>
  <w:endnote w:type="continuationSeparator" w:id="0">
    <w:p w:rsidR="00FF7F04" w:rsidRDefault="00FF7F04" w:rsidP="0037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04" w:rsidRDefault="00FF7F04" w:rsidP="00374BB5">
      <w:r>
        <w:separator/>
      </w:r>
    </w:p>
  </w:footnote>
  <w:footnote w:type="continuationSeparator" w:id="0">
    <w:p w:rsidR="00FF7F04" w:rsidRDefault="00FF7F04" w:rsidP="0037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EE"/>
    <w:rsid w:val="00094D83"/>
    <w:rsid w:val="001133E2"/>
    <w:rsid w:val="001760C3"/>
    <w:rsid w:val="00185B4B"/>
    <w:rsid w:val="001B0C45"/>
    <w:rsid w:val="0025643B"/>
    <w:rsid w:val="00284BCA"/>
    <w:rsid w:val="00292A5B"/>
    <w:rsid w:val="002D221E"/>
    <w:rsid w:val="00330C11"/>
    <w:rsid w:val="00374BB5"/>
    <w:rsid w:val="00390518"/>
    <w:rsid w:val="004C4888"/>
    <w:rsid w:val="00581C29"/>
    <w:rsid w:val="005B4216"/>
    <w:rsid w:val="007052E4"/>
    <w:rsid w:val="00884BE4"/>
    <w:rsid w:val="008F195B"/>
    <w:rsid w:val="00947628"/>
    <w:rsid w:val="0095550D"/>
    <w:rsid w:val="009D41EE"/>
    <w:rsid w:val="00A1348E"/>
    <w:rsid w:val="00A22144"/>
    <w:rsid w:val="00A467D1"/>
    <w:rsid w:val="00C92D2A"/>
    <w:rsid w:val="00D50A87"/>
    <w:rsid w:val="00DE4E9C"/>
    <w:rsid w:val="00E675E2"/>
    <w:rsid w:val="00F553D4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475B1-931B-4559-AE3C-A1FE47B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B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BB5"/>
    <w:rPr>
      <w:sz w:val="20"/>
      <w:szCs w:val="20"/>
    </w:rPr>
  </w:style>
  <w:style w:type="paragraph" w:styleId="a8">
    <w:name w:val="Plain Text"/>
    <w:basedOn w:val="a"/>
    <w:link w:val="a9"/>
    <w:rsid w:val="00284BCA"/>
    <w:pPr>
      <w:autoSpaceDN w:val="0"/>
    </w:pPr>
    <w:rPr>
      <w:rFonts w:ascii="細明體" w:eastAsia="細明體" w:hAnsi="細明體" w:cs="Courier New"/>
      <w:kern w:val="3"/>
      <w:szCs w:val="24"/>
    </w:rPr>
  </w:style>
  <w:style w:type="character" w:customStyle="1" w:styleId="a9">
    <w:name w:val="純文字 字元"/>
    <w:basedOn w:val="a0"/>
    <w:link w:val="a8"/>
    <w:rsid w:val="00284BCA"/>
    <w:rPr>
      <w:rFonts w:ascii="細明體" w:eastAsia="細明體" w:hAnsi="細明體" w:cs="Courier New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Windows 使用者</cp:lastModifiedBy>
  <cp:revision>7</cp:revision>
  <dcterms:created xsi:type="dcterms:W3CDTF">2025-04-18T07:16:00Z</dcterms:created>
  <dcterms:modified xsi:type="dcterms:W3CDTF">2025-05-23T05:35:00Z</dcterms:modified>
</cp:coreProperties>
</file>