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8E" w:rsidRPr="00982689" w:rsidRDefault="009E068E" w:rsidP="009E068E">
      <w:pPr>
        <w:pStyle w:val="1"/>
        <w:ind w:leftChars="0" w:left="240" w:hangingChars="100" w:hanging="240"/>
        <w:jc w:val="both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畢業生考取博士班</w:t>
      </w:r>
    </w:p>
    <w:p w:rsidR="009E068E" w:rsidRPr="006C5B15" w:rsidRDefault="009E068E" w:rsidP="009E068E">
      <w:pPr>
        <w:rPr>
          <w:rFonts w:ascii="標楷體" w:eastAsia="標楷體" w:hAnsi="標楷體" w:cs="標楷體"/>
          <w:b/>
          <w:bCs/>
          <w:color w:val="7030A0"/>
        </w:rPr>
      </w:pPr>
    </w:p>
    <w:p w:rsidR="009E068E" w:rsidRDefault="009E068E" w:rsidP="009E068E">
      <w:pPr>
        <w:ind w:left="274" w:hanging="274"/>
        <w:rPr>
          <w:rFonts w:ascii="標楷體" w:eastAsia="標楷體" w:hAnsi="標楷體" w:cs="標楷體"/>
          <w:b/>
          <w:bCs/>
          <w:color w:val="7030A0"/>
        </w:rPr>
      </w:pPr>
      <w:r w:rsidRPr="006C5B15">
        <w:rPr>
          <w:b/>
          <w:bCs/>
          <w:color w:val="7030A0"/>
          <w:kern w:val="0"/>
        </w:rPr>
        <w:sym w:font="Wingdings" w:char="F09F"/>
      </w:r>
      <w:r w:rsidRPr="006C5B15">
        <w:rPr>
          <w:rFonts w:hAnsi="Wingdings" w:hint="eastAsia"/>
          <w:b/>
          <w:bCs/>
          <w:color w:val="7030A0"/>
          <w:kern w:val="0"/>
        </w:rPr>
        <w:t xml:space="preserve"> </w:t>
      </w:r>
      <w:proofErr w:type="gramStart"/>
      <w:r w:rsidRPr="006C5B15">
        <w:rPr>
          <w:rFonts w:ascii="標楷體" w:eastAsia="標楷體" w:hAnsi="標楷體" w:cs="標楷體" w:hint="eastAsia"/>
          <w:b/>
          <w:bCs/>
          <w:color w:val="7030A0"/>
        </w:rPr>
        <w:t>王善航</w:t>
      </w:r>
      <w:proofErr w:type="gramEnd"/>
      <w:r w:rsidRPr="006C5B15">
        <w:rPr>
          <w:rFonts w:ascii="標楷體" w:eastAsia="標楷體" w:hAnsi="標楷體" w:cs="標楷體"/>
          <w:b/>
          <w:bCs/>
          <w:color w:val="7030A0"/>
        </w:rPr>
        <w:t xml:space="preserve"> </w:t>
      </w:r>
      <w:r w:rsidRPr="006C5B15">
        <w:rPr>
          <w:rFonts w:ascii="標楷體" w:eastAsia="標楷體" w:hAnsi="標楷體" w:cs="標楷體" w:hint="eastAsia"/>
          <w:b/>
          <w:bCs/>
          <w:color w:val="7030A0"/>
        </w:rPr>
        <w:t>考取</w:t>
      </w:r>
      <w:r w:rsidRPr="006C5B15">
        <w:rPr>
          <w:rFonts w:ascii="標楷體" w:eastAsia="標楷體" w:hAnsi="標楷體" w:cs="標楷體"/>
          <w:b/>
          <w:bCs/>
          <w:color w:val="7030A0"/>
        </w:rPr>
        <w:t>106</w:t>
      </w:r>
      <w:r w:rsidRPr="006C5B15">
        <w:rPr>
          <w:rFonts w:ascii="標楷體" w:eastAsia="標楷體" w:hAnsi="標楷體" w:cs="標楷體" w:hint="eastAsia"/>
          <w:b/>
          <w:bCs/>
          <w:color w:val="7030A0"/>
        </w:rPr>
        <w:t>學年度國立中興大學國際政治研究所博士班。</w:t>
      </w:r>
    </w:p>
    <w:p w:rsidR="009E068E" w:rsidRPr="006C5B15" w:rsidRDefault="009E068E" w:rsidP="009E068E">
      <w:pPr>
        <w:rPr>
          <w:rFonts w:ascii="標楷體" w:eastAsia="標楷體" w:hAnsi="標楷體"/>
          <w:b/>
          <w:bCs/>
          <w:color w:val="7030A0"/>
          <w:kern w:val="0"/>
        </w:rPr>
      </w:pPr>
      <w:r w:rsidRPr="006C5B15">
        <w:rPr>
          <w:rFonts w:ascii="標楷體" w:eastAsia="標楷體" w:hAnsi="標楷體" w:cs="標楷體"/>
          <w:b/>
          <w:bCs/>
          <w:color w:val="7030A0"/>
        </w:rPr>
        <w:sym w:font="Wingdings" w:char="F09F"/>
      </w:r>
      <w:r w:rsidRPr="006C5B15">
        <w:rPr>
          <w:rFonts w:ascii="標楷體" w:eastAsia="標楷體" w:hAnsi="標楷體" w:cs="標楷體" w:hint="eastAsia"/>
          <w:b/>
          <w:bCs/>
          <w:color w:val="7030A0"/>
        </w:rPr>
        <w:t xml:space="preserve"> 黃毓恆</w:t>
      </w:r>
      <w:r w:rsidRPr="006C5B15">
        <w:rPr>
          <w:rFonts w:ascii="標楷體" w:eastAsia="標楷體" w:hAnsi="標楷體" w:cs="標楷體"/>
          <w:b/>
          <w:bCs/>
          <w:color w:val="7030A0"/>
        </w:rPr>
        <w:t xml:space="preserve">  </w:t>
      </w:r>
      <w:r w:rsidRPr="006C5B15">
        <w:rPr>
          <w:rFonts w:ascii="標楷體" w:eastAsia="標楷體" w:hAnsi="標楷體" w:cs="標楷體" w:hint="eastAsia"/>
          <w:b/>
          <w:bCs/>
          <w:color w:val="7030A0"/>
        </w:rPr>
        <w:t>考取</w:t>
      </w:r>
      <w:r w:rsidRPr="006C5B15">
        <w:rPr>
          <w:rFonts w:ascii="標楷體" w:eastAsia="標楷體" w:hAnsi="標楷體" w:cs="標楷體"/>
          <w:b/>
          <w:bCs/>
          <w:color w:val="7030A0"/>
        </w:rPr>
        <w:t>105</w:t>
      </w:r>
      <w:r w:rsidRPr="006C5B15">
        <w:rPr>
          <w:rFonts w:ascii="標楷體" w:eastAsia="標楷體" w:hAnsi="標楷體" w:cs="標楷體" w:hint="eastAsia"/>
          <w:b/>
          <w:bCs/>
          <w:color w:val="7030A0"/>
        </w:rPr>
        <w:t>學年度中國文化大學政治學系博士班</w:t>
      </w:r>
    </w:p>
    <w:p w:rsidR="009E068E" w:rsidRDefault="009E068E" w:rsidP="009E068E">
      <w:pPr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陳淑蘭  考取104學年度中國文化大學中山與中國大陸研究所博士班榜首</w:t>
      </w:r>
    </w:p>
    <w:p w:rsidR="009E068E" w:rsidRDefault="009E068E" w:rsidP="009E068E">
      <w:pPr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吳鴻銘、林作賢  考取10</w:t>
      </w:r>
      <w:r>
        <w:rPr>
          <w:rFonts w:ascii="標楷體" w:eastAsia="標楷體" w:hAnsi="標楷體" w:cs="標楷體"/>
          <w:b/>
          <w:bCs/>
        </w:rPr>
        <w:t>3</w:t>
      </w:r>
      <w:r>
        <w:rPr>
          <w:rFonts w:ascii="標楷體" w:eastAsia="標楷體" w:hAnsi="標楷體" w:cs="標楷體" w:hint="eastAsia"/>
          <w:b/>
          <w:bCs/>
        </w:rPr>
        <w:t>學年度</w:t>
      </w:r>
      <w:r w:rsidR="00F96114">
        <w:rPr>
          <w:rFonts w:ascii="標楷體" w:eastAsia="標楷體" w:hAnsi="標楷體" w:cs="標楷體" w:hint="eastAsia"/>
          <w:b/>
          <w:bCs/>
        </w:rPr>
        <w:t>文化大學中山與中國大陸研究所博士班</w:t>
      </w:r>
    </w:p>
    <w:p w:rsidR="009E068E" w:rsidRDefault="009E068E" w:rsidP="009E068E">
      <w:pPr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趙修華  考取10</w:t>
      </w:r>
      <w:r>
        <w:rPr>
          <w:rFonts w:ascii="標楷體" w:eastAsia="標楷體" w:hAnsi="標楷體" w:cs="標楷體"/>
          <w:b/>
          <w:bCs/>
        </w:rPr>
        <w:t>2</w:t>
      </w:r>
      <w:r>
        <w:rPr>
          <w:rFonts w:ascii="標楷體" w:eastAsia="標楷體" w:hAnsi="標楷體" w:cs="標楷體" w:hint="eastAsia"/>
          <w:b/>
          <w:bCs/>
        </w:rPr>
        <w:t>學年度</w:t>
      </w:r>
      <w:r w:rsidR="002F66CE">
        <w:rPr>
          <w:rFonts w:ascii="標楷體" w:eastAsia="標楷體" w:hAnsi="標楷體" w:cs="標楷體" w:hint="eastAsia"/>
          <w:b/>
          <w:bCs/>
        </w:rPr>
        <w:t>台北科技大學技術與職業教育研究所博士班</w:t>
      </w:r>
    </w:p>
    <w:p w:rsidR="009E068E" w:rsidRDefault="009E068E" w:rsidP="009E068E">
      <w:pPr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洪銘謙  考取10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學年度</w:t>
      </w:r>
      <w:r w:rsidR="002F66CE">
        <w:rPr>
          <w:rFonts w:ascii="標楷體" w:eastAsia="標楷體" w:hAnsi="標楷體" w:cs="標楷體" w:hint="eastAsia"/>
          <w:b/>
          <w:bCs/>
        </w:rPr>
        <w:t>暨南大學東南亞研究所博士榜首</w:t>
      </w:r>
    </w:p>
    <w:p w:rsidR="009E068E" w:rsidRDefault="009E068E" w:rsidP="009E068E">
      <w:pPr>
        <w:ind w:left="274" w:hanging="274"/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林志博  考取10</w:t>
      </w:r>
      <w:r>
        <w:rPr>
          <w:rFonts w:ascii="標楷體" w:eastAsia="標楷體" w:hAnsi="標楷體" w:cs="標楷體"/>
          <w:b/>
          <w:bCs/>
        </w:rPr>
        <w:t>1</w:t>
      </w:r>
      <w:proofErr w:type="gramStart"/>
      <w:r>
        <w:rPr>
          <w:rFonts w:ascii="標楷體" w:eastAsia="標楷體" w:hAnsi="標楷體" w:cs="標楷體" w:hint="eastAsia"/>
          <w:b/>
          <w:bCs/>
        </w:rPr>
        <w:t>學年度</w:t>
      </w:r>
      <w:r w:rsidR="002F66CE">
        <w:rPr>
          <w:rFonts w:ascii="標楷體" w:eastAsia="標楷體" w:hAnsi="標楷體" w:cs="標楷體" w:hint="eastAsia"/>
          <w:b/>
          <w:bCs/>
        </w:rPr>
        <w:t>東華</w:t>
      </w:r>
      <w:proofErr w:type="gramEnd"/>
      <w:r w:rsidR="002F66CE">
        <w:rPr>
          <w:rFonts w:ascii="標楷體" w:eastAsia="標楷體" w:hAnsi="標楷體" w:cs="標楷體" w:hint="eastAsia"/>
          <w:b/>
          <w:bCs/>
        </w:rPr>
        <w:t>大學中文所博士班</w:t>
      </w:r>
    </w:p>
    <w:p w:rsidR="009E068E" w:rsidRDefault="009E068E" w:rsidP="009E068E">
      <w:pPr>
        <w:ind w:left="274" w:hanging="274"/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胡天瑞  考取10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學年度</w:t>
      </w:r>
      <w:r w:rsidR="002F66CE">
        <w:rPr>
          <w:rFonts w:ascii="標楷體" w:eastAsia="標楷體" w:hAnsi="標楷體" w:cs="標楷體" w:hint="eastAsia"/>
          <w:b/>
          <w:bCs/>
        </w:rPr>
        <w:t>文化大學中山與中國大陸研究所博士班</w:t>
      </w:r>
    </w:p>
    <w:p w:rsidR="009E068E" w:rsidRDefault="009E068E" w:rsidP="009E068E">
      <w:pPr>
        <w:ind w:left="274" w:hanging="274"/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</w:t>
      </w:r>
      <w:proofErr w:type="gramStart"/>
      <w:r>
        <w:rPr>
          <w:rFonts w:ascii="標楷體" w:eastAsia="標楷體" w:hAnsi="標楷體" w:cs="標楷體" w:hint="eastAsia"/>
          <w:b/>
          <w:bCs/>
        </w:rPr>
        <w:t>游</w:t>
      </w:r>
      <w:proofErr w:type="gramEnd"/>
      <w:r>
        <w:rPr>
          <w:rFonts w:ascii="標楷體" w:eastAsia="標楷體" w:hAnsi="標楷體" w:cs="標楷體" w:hint="eastAsia"/>
          <w:b/>
          <w:bCs/>
        </w:rPr>
        <w:t>正</w:t>
      </w:r>
      <w:proofErr w:type="gramStart"/>
      <w:r>
        <w:rPr>
          <w:rFonts w:ascii="標楷體" w:eastAsia="標楷體" w:hAnsi="標楷體" w:cs="標楷體" w:hint="eastAsia"/>
          <w:b/>
          <w:bCs/>
        </w:rPr>
        <w:t>鈿</w:t>
      </w:r>
      <w:proofErr w:type="gramEnd"/>
      <w:r>
        <w:rPr>
          <w:rFonts w:ascii="標楷體" w:eastAsia="標楷體" w:hAnsi="標楷體" w:cs="標楷體" w:hint="eastAsia"/>
          <w:b/>
          <w:bCs/>
        </w:rPr>
        <w:t xml:space="preserve">  考取10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學年度</w:t>
      </w:r>
      <w:r w:rsidR="002F66CE">
        <w:rPr>
          <w:rFonts w:ascii="標楷體" w:eastAsia="標楷體" w:hAnsi="標楷體" w:cs="標楷體" w:hint="eastAsia"/>
          <w:b/>
          <w:bCs/>
        </w:rPr>
        <w:t>文化大學中山與中國大陸研究所博士班</w:t>
      </w:r>
    </w:p>
    <w:p w:rsidR="009E068E" w:rsidRDefault="009E068E" w:rsidP="009E068E">
      <w:pPr>
        <w:ind w:left="274" w:hanging="274"/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石永祿  考取10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學年度</w:t>
      </w:r>
      <w:r w:rsidR="002F66CE">
        <w:rPr>
          <w:rFonts w:ascii="標楷體" w:eastAsia="標楷體" w:hAnsi="標楷體" w:cs="標楷體" w:hint="eastAsia"/>
          <w:b/>
          <w:bCs/>
        </w:rPr>
        <w:t>文化大學中山與中國大陸研究所博士班</w:t>
      </w:r>
      <w:bookmarkStart w:id="0" w:name="_GoBack"/>
      <w:bookmarkEnd w:id="0"/>
    </w:p>
    <w:p w:rsidR="009E068E" w:rsidRDefault="009E068E" w:rsidP="009E068E">
      <w:pPr>
        <w:ind w:left="274" w:hanging="274"/>
        <w:rPr>
          <w:rFonts w:ascii="標楷體" w:eastAsia="標楷體" w:hAnsi="標楷體" w:cs="標楷體"/>
          <w:b/>
          <w:bCs/>
        </w:rPr>
      </w:pPr>
      <w:r w:rsidRPr="00A45E74">
        <w:rPr>
          <w:rFonts w:ascii="標楷體" w:eastAsia="標楷體" w:hAnsi="標楷體" w:cs="標楷體"/>
          <w:b/>
          <w:bCs/>
        </w:rPr>
        <w:sym w:font="Wingdings" w:char="F09F"/>
      </w:r>
      <w:r>
        <w:rPr>
          <w:rFonts w:ascii="標楷體" w:eastAsia="標楷體" w:hAnsi="標楷體" w:cs="標楷體" w:hint="eastAsia"/>
          <w:b/>
          <w:bCs/>
        </w:rPr>
        <w:t xml:space="preserve"> 葉昌智</w:t>
      </w:r>
      <w:r>
        <w:rPr>
          <w:rFonts w:ascii="標楷體" w:eastAsia="標楷體" w:hAnsi="標楷體" w:cs="標楷體"/>
          <w:b/>
          <w:bCs/>
        </w:rPr>
        <w:t>…</w:t>
      </w:r>
      <w:r>
        <w:rPr>
          <w:rFonts w:ascii="標楷體" w:eastAsia="標楷體" w:hAnsi="標楷體" w:cs="標楷體" w:hint="eastAsia"/>
          <w:b/>
          <w:bCs/>
        </w:rPr>
        <w:t>榮獲國立師範大學公民教育與活動領導學系博士</w:t>
      </w:r>
    </w:p>
    <w:p w:rsidR="00063A4B" w:rsidRPr="009E068E" w:rsidRDefault="00063A4B"/>
    <w:sectPr w:rsidR="00063A4B" w:rsidRPr="009E0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E"/>
    <w:rsid w:val="00063A4B"/>
    <w:rsid w:val="002F66CE"/>
    <w:rsid w:val="005D26C8"/>
    <w:rsid w:val="009E068E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864D-23C6-45DA-A905-98E73F7F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9E068E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2019-02-19T02:09:00Z</dcterms:created>
  <dcterms:modified xsi:type="dcterms:W3CDTF">2019-02-19T02:36:00Z</dcterms:modified>
</cp:coreProperties>
</file>